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C0659" w14:textId="1965DAE8" w:rsidR="0056267A" w:rsidRPr="0056267A" w:rsidRDefault="0056267A" w:rsidP="0056267A">
      <w:pPr>
        <w:jc w:val="center"/>
        <w:rPr>
          <w:rFonts w:ascii="Times New Roman" w:hAnsi="Times New Roman" w:cs="Times New Roman"/>
          <w:sz w:val="24"/>
          <w:szCs w:val="24"/>
        </w:rPr>
      </w:pPr>
      <w:r w:rsidRPr="0056267A">
        <w:rPr>
          <w:rFonts w:ascii="Times New Roman" w:hAnsi="Times New Roman" w:cs="Times New Roman"/>
          <w:sz w:val="24"/>
          <w:szCs w:val="24"/>
        </w:rPr>
        <w:t>Very Low Earth Orbit (VLEO) Satellite communication system design</w:t>
      </w:r>
    </w:p>
    <w:p w14:paraId="77ADA5B8" w14:textId="5BBB75F5" w:rsidR="0056267A" w:rsidRDefault="0056267A" w:rsidP="0056267A">
      <w:pPr>
        <w:jc w:val="both"/>
      </w:pPr>
    </w:p>
    <w:p w14:paraId="41A92A6B" w14:textId="2C79960D" w:rsidR="0056267A" w:rsidRPr="0056267A" w:rsidRDefault="0056267A" w:rsidP="003C5754">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Recent research into satellite communication services operating from VLEO show the potential </w:t>
      </w:r>
      <w:r w:rsidR="003C5754">
        <w:rPr>
          <w:rFonts w:ascii="Times New Roman" w:hAnsi="Times New Roman" w:cs="Times New Roman"/>
          <w:sz w:val="24"/>
          <w:szCs w:val="24"/>
        </w:rPr>
        <w:t>f</w:t>
      </w:r>
      <w:r>
        <w:rPr>
          <w:rFonts w:ascii="Times New Roman" w:hAnsi="Times New Roman" w:cs="Times New Roman"/>
          <w:sz w:val="24"/>
          <w:szCs w:val="24"/>
        </w:rPr>
        <w:t>or an</w:t>
      </w:r>
      <w:r w:rsidR="003C5754">
        <w:rPr>
          <w:rFonts w:ascii="Times New Roman" w:hAnsi="Times New Roman" w:cs="Times New Roman"/>
          <w:sz w:val="24"/>
          <w:szCs w:val="24"/>
        </w:rPr>
        <w:t xml:space="preserve"> </w:t>
      </w:r>
      <w:r>
        <w:rPr>
          <w:rFonts w:ascii="Times New Roman" w:hAnsi="Times New Roman" w:cs="Times New Roman"/>
          <w:sz w:val="24"/>
          <w:szCs w:val="24"/>
        </w:rPr>
        <w:t>improved link b</w:t>
      </w:r>
      <w:r w:rsidR="003C5754">
        <w:rPr>
          <w:rFonts w:ascii="Times New Roman" w:hAnsi="Times New Roman" w:cs="Times New Roman"/>
          <w:sz w:val="24"/>
          <w:szCs w:val="24"/>
        </w:rPr>
        <w:t>udget due to lower latency and shorter transmission distance to ground terminals. Such systems also reduce transmit power requirements and can enable higher frequency operations than Ka-band. Achieving a viable spacecraft design requires aerodynamic shaping and propulsion system considerations that dictate the useful lifetime of such satellites in orbit. In this work, we look at the feasibility of VLEO spacecraft</w:t>
      </w:r>
      <w:r w:rsidR="0062405D">
        <w:rPr>
          <w:rFonts w:ascii="Times New Roman" w:hAnsi="Times New Roman" w:cs="Times New Roman"/>
          <w:sz w:val="24"/>
          <w:szCs w:val="24"/>
        </w:rPr>
        <w:t xml:space="preserve"> as communication satellites. We </w:t>
      </w:r>
      <w:r w:rsidR="003C5754">
        <w:rPr>
          <w:rFonts w:ascii="Times New Roman" w:hAnsi="Times New Roman" w:cs="Times New Roman"/>
          <w:sz w:val="24"/>
          <w:szCs w:val="24"/>
        </w:rPr>
        <w:t xml:space="preserve">present a </w:t>
      </w:r>
      <w:r w:rsidR="0062405D">
        <w:rPr>
          <w:rFonts w:ascii="Times New Roman" w:hAnsi="Times New Roman" w:cs="Times New Roman"/>
          <w:sz w:val="24"/>
          <w:szCs w:val="24"/>
        </w:rPr>
        <w:t>system</w:t>
      </w:r>
      <w:r w:rsidR="003C5754">
        <w:rPr>
          <w:rFonts w:ascii="Times New Roman" w:hAnsi="Times New Roman" w:cs="Times New Roman"/>
          <w:sz w:val="24"/>
          <w:szCs w:val="24"/>
        </w:rPr>
        <w:t xml:space="preserve"> engineering approach towards the </w:t>
      </w:r>
      <w:r w:rsidR="0062405D">
        <w:rPr>
          <w:rFonts w:ascii="Times New Roman" w:hAnsi="Times New Roman" w:cs="Times New Roman"/>
          <w:sz w:val="24"/>
          <w:szCs w:val="24"/>
        </w:rPr>
        <w:t xml:space="preserve">sizing and </w:t>
      </w:r>
      <w:r w:rsidR="003C5754">
        <w:rPr>
          <w:rFonts w:ascii="Times New Roman" w:hAnsi="Times New Roman" w:cs="Times New Roman"/>
          <w:sz w:val="24"/>
          <w:szCs w:val="24"/>
        </w:rPr>
        <w:t xml:space="preserve">design of VLEO satellites focused </w:t>
      </w:r>
      <w:r w:rsidR="0062405D">
        <w:rPr>
          <w:rFonts w:ascii="Times New Roman" w:hAnsi="Times New Roman" w:cs="Times New Roman"/>
          <w:sz w:val="24"/>
          <w:szCs w:val="24"/>
        </w:rPr>
        <w:t>on</w:t>
      </w:r>
      <w:r w:rsidR="003C5754">
        <w:rPr>
          <w:rFonts w:ascii="Times New Roman" w:hAnsi="Times New Roman" w:cs="Times New Roman"/>
          <w:sz w:val="24"/>
          <w:szCs w:val="24"/>
        </w:rPr>
        <w:t xml:space="preserve"> satellite communications. </w:t>
      </w:r>
      <w:r w:rsidR="0062405D">
        <w:rPr>
          <w:rFonts w:ascii="Times New Roman" w:hAnsi="Times New Roman" w:cs="Times New Roman"/>
          <w:sz w:val="24"/>
          <w:szCs w:val="24"/>
        </w:rPr>
        <w:t xml:space="preserve">A rarefied gas dynamics approach is presented for aerodynamic shaping, considerations made on payload sizing, thermal design, power system design and communications system design and further described. Future work into understanding environmental impacts including </w:t>
      </w:r>
      <w:r w:rsidR="005F6EF2">
        <w:rPr>
          <w:rFonts w:ascii="Times New Roman" w:hAnsi="Times New Roman" w:cs="Times New Roman"/>
          <w:sz w:val="24"/>
          <w:szCs w:val="24"/>
        </w:rPr>
        <w:t>effects of oxidative degradation, electrical charges and radiation effects are on-going. This work aims to look at the feasibility of a VLEO based satellite communications system.</w:t>
      </w:r>
    </w:p>
    <w:sectPr w:rsidR="0056267A" w:rsidRPr="005626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67A"/>
    <w:rsid w:val="003C5754"/>
    <w:rsid w:val="0056267A"/>
    <w:rsid w:val="005F6EF2"/>
    <w:rsid w:val="0062405D"/>
    <w:rsid w:val="00BC0F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06927"/>
  <w15:chartTrackingRefBased/>
  <w15:docId w15:val="{4C31D622-0858-4146-A35B-3AE78DF81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179</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 CHANDRA</dc:creator>
  <cp:keywords/>
  <dc:description/>
  <cp:lastModifiedBy>AMAN CHANDRA</cp:lastModifiedBy>
  <cp:revision>1</cp:revision>
  <dcterms:created xsi:type="dcterms:W3CDTF">2023-02-21T15:57:00Z</dcterms:created>
  <dcterms:modified xsi:type="dcterms:W3CDTF">2023-02-21T16:41:00Z</dcterms:modified>
</cp:coreProperties>
</file>